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93"/>
        <w:gridCol w:w="709"/>
        <w:gridCol w:w="567"/>
        <w:gridCol w:w="2701.999999999999"/>
        <w:tblGridChange w:id="0">
          <w:tblGrid>
            <w:gridCol w:w="2689"/>
            <w:gridCol w:w="2693"/>
            <w:gridCol w:w="709"/>
            <w:gridCol w:w="567"/>
            <w:gridCol w:w="2701.999999999999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25404</wp:posOffset>
                  </wp:positionH>
                  <wp:positionV relativeFrom="paragraph">
                    <wp:posOffset>115757</wp:posOffset>
                  </wp:positionV>
                  <wp:extent cx="1511935" cy="43942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397" l="0" r="0" t="25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439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3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Historias de usuario y documentación maestro - terceros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Proyecto:  Migración SICOF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Versión: 1.0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Elabora: Santiago Velásquez Ruíz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tabs>
                <w:tab w:val="center" w:leader="none" w:pos="4419"/>
                <w:tab w:val="right" w:leader="none" w:pos="8838"/>
              </w:tabs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Revisa: Daberson Henao</w:t>
            </w:r>
          </w:p>
        </w:tc>
      </w:tr>
    </w:tbl>
    <w:p w:rsidR="00000000" w:rsidDel="00000000" w:rsidP="00000000" w:rsidRDefault="00000000" w:rsidRPr="00000000" w14:paraId="00000011">
      <w:pPr>
        <w:tabs>
          <w:tab w:val="center" w:leader="none" w:pos="4419"/>
          <w:tab w:val="right" w:leader="none" w:pos="8838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keepNext w:val="0"/>
        <w:keepLines w:val="0"/>
        <w:pBdr>
          <w:bottom w:color="000000" w:space="0" w:sz="4" w:val="single"/>
        </w:pBdr>
        <w:spacing w:after="80" w:line="240" w:lineRule="auto"/>
        <w:jc w:val="right"/>
        <w:rPr>
          <w:rFonts w:ascii="Calibri" w:cs="Calibri" w:eastAsia="Calibri" w:hAnsi="Calibri"/>
          <w:sz w:val="42"/>
          <w:szCs w:val="42"/>
        </w:rPr>
      </w:pPr>
      <w:bookmarkStart w:colFirst="0" w:colLast="0" w:name="_oe6pb3qq4c1v" w:id="0"/>
      <w:bookmarkEnd w:id="0"/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DOCUMENTO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DE HISTORIAS DE USUARIO Y DOCUMENTACIÓN DE DISEÑO (ADMINISTRADOR DEL SISTEMA - PRESUPUESTO)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Fábrica de software – ADA S.A.S. 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yhytj0br2h5z" w:id="1"/>
      <w:bookmarkEnd w:id="1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REVISIÓN Y CONTROL DE CAMBIOS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Revisión y Versiones</w:t>
      </w:r>
    </w:p>
    <w:tbl>
      <w:tblPr>
        <w:tblStyle w:val="Table2"/>
        <w:tblW w:w="8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6"/>
        <w:gridCol w:w="962"/>
        <w:gridCol w:w="1477"/>
        <w:gridCol w:w="1657"/>
        <w:gridCol w:w="1947"/>
        <w:tblGridChange w:id="0">
          <w:tblGrid>
            <w:gridCol w:w="2736"/>
            <w:gridCol w:w="962"/>
            <w:gridCol w:w="1477"/>
            <w:gridCol w:w="1657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Cargo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Santiago Velásquez Ruíz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 UX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18/07/2024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de Cambios</w:t>
      </w:r>
    </w:p>
    <w:tbl>
      <w:tblPr>
        <w:tblStyle w:val="Table3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145"/>
        <w:gridCol w:w="962"/>
        <w:gridCol w:w="3293"/>
        <w:tblGridChange w:id="0">
          <w:tblGrid>
            <w:gridCol w:w="1418"/>
            <w:gridCol w:w="3145"/>
            <w:gridCol w:w="962"/>
            <w:gridCol w:w="32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 del cambio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spacing w:after="80" w:before="240" w:line="240" w:lineRule="auto"/>
        <w:ind w:left="720"/>
        <w:rPr>
          <w:rFonts w:ascii="Calibri" w:cs="Calibri" w:eastAsia="Calibri" w:hAnsi="Calibri"/>
          <w:color w:val="2f5496"/>
        </w:rPr>
      </w:pPr>
      <w:bookmarkStart w:colFirst="0" w:colLast="0" w:name="_dhxmzs2t0or8" w:id="2"/>
      <w:bookmarkEnd w:id="2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TABLA DE CONTENIDO</w:t>
      </w:r>
    </w:p>
    <w:p w:rsidR="00000000" w:rsidDel="00000000" w:rsidP="00000000" w:rsidRDefault="00000000" w:rsidRPr="00000000" w14:paraId="0000005C">
      <w:pPr>
        <w:keepNext w:val="1"/>
        <w:keepLines w:val="1"/>
        <w:spacing w:before="240" w:line="240" w:lineRule="auto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D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r:id="rId7"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INTRODUCCIÓN</w:t>
            </w:r>
          </w:hyperlink>
          <w:hyperlink r:id="rId8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tabs>
              <w:tab w:val="right" w:leader="none" w:pos="8828"/>
            </w:tabs>
            <w:spacing w:after="100" w:line="240" w:lineRule="auto"/>
            <w:rPr/>
          </w:pPr>
          <w:hyperlink r:id="rId9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¿QUÉ FUNCIONALIDAD SE ABORDARÁ?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PARÁMETROS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HISTORIAS DE USUARIO</w:t>
          </w:r>
          <w:hyperlink r:id="rId10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hyperlink r:id="rId1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tabs>
              <w:tab w:val="right" w:leader="none" w:pos="8828"/>
            </w:tabs>
            <w:spacing w:after="100" w:line="240" w:lineRule="auto"/>
            <w:ind w:left="200" w:firstLine="0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PARÁMETROS DEL SISTEMA</w:t>
          </w:r>
          <w:hyperlink r:id="rId12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hyperlink r:id="rId13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spacing w:before="280" w:line="240" w:lineRule="auto"/>
        <w:rPr/>
      </w:pPr>
      <w:bookmarkStart w:colFirst="0" w:colLast="0" w:name="_wk88xct0l59p" w:id="3"/>
      <w:bookmarkEnd w:id="3"/>
      <w:r w:rsidDel="00000000" w:rsidR="00000000" w:rsidRPr="00000000">
        <w:rPr>
          <w:rtl w:val="0"/>
        </w:rPr>
        <w:t xml:space="preserve">Parámetros del Sistema - Tesorería</w:t>
      </w:r>
    </w:p>
    <w:p w:rsidR="00000000" w:rsidDel="00000000" w:rsidP="00000000" w:rsidRDefault="00000000" w:rsidRPr="00000000" w14:paraId="00000066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2bn6ws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esta sección, podrás cambiar y configurar diversos parámetros esenciales para la gestión de la tesorería, asegurando una administración eficiente y precisa de los recursos financieros de tu organización.</w:t>
      </w:r>
    </w:p>
    <w:p w:rsidR="00000000" w:rsidDel="00000000" w:rsidP="00000000" w:rsidRDefault="00000000" w:rsidRPr="00000000" w14:paraId="0000006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acceder a estas configuraciones, haz clic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”Administrador del sistema”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“Tesorería”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“Parámetros”</w:t>
      </w:r>
      <w:r w:rsidDel="00000000" w:rsidR="00000000" w:rsidRPr="00000000">
        <w:rPr>
          <w:sz w:val="24"/>
          <w:szCs w:val="24"/>
          <w:rtl w:val="0"/>
        </w:rPr>
        <w:t xml:space="preserve"> y  </w:t>
      </w:r>
      <w:r w:rsidDel="00000000" w:rsidR="00000000" w:rsidRPr="00000000">
        <w:rPr>
          <w:b w:val="1"/>
          <w:sz w:val="24"/>
          <w:szCs w:val="24"/>
          <w:rtl w:val="0"/>
        </w:rPr>
        <w:t xml:space="preserve">"Parámetros del Sistema"</w:t>
      </w:r>
      <w:r w:rsidDel="00000000" w:rsidR="00000000" w:rsidRPr="00000000">
        <w:rPr>
          <w:sz w:val="24"/>
          <w:szCs w:val="24"/>
          <w:rtl w:val="0"/>
        </w:rPr>
        <w:t xml:space="preserve">. Aquí podrás ajustar y personalizar las siguientes opciones: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Código centro de costos:</w:t>
      </w:r>
      <w:r w:rsidDel="00000000" w:rsidR="00000000" w:rsidRPr="00000000">
        <w:rPr>
          <w:sz w:val="24"/>
          <w:szCs w:val="24"/>
          <w:rtl w:val="0"/>
        </w:rPr>
        <w:t xml:space="preserve"> Este campo se genera automaticamente.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sistema:</w:t>
      </w:r>
      <w:r w:rsidDel="00000000" w:rsidR="00000000" w:rsidRPr="00000000">
        <w:rPr>
          <w:sz w:val="24"/>
          <w:szCs w:val="24"/>
          <w:rtl w:val="0"/>
        </w:rPr>
        <w:t xml:space="preserve"> Permite ingresar, modificar o restaurar la fecha del sistema para mantener la precisión temporal de las transacciones.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Días legalización de avance:</w:t>
      </w:r>
      <w:r w:rsidDel="00000000" w:rsidR="00000000" w:rsidRPr="00000000">
        <w:rPr>
          <w:sz w:val="24"/>
          <w:szCs w:val="24"/>
          <w:rtl w:val="0"/>
        </w:rPr>
        <w:t xml:space="preserve"> Establece el tiempo límite para la legalización de avances, garantizando un control adecuado de estos procesos.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Porc. sanción cheq. Devuelto:</w:t>
      </w:r>
      <w:r w:rsidDel="00000000" w:rsidR="00000000" w:rsidRPr="00000000">
        <w:rPr>
          <w:sz w:val="24"/>
          <w:szCs w:val="24"/>
          <w:rtl w:val="0"/>
        </w:rPr>
        <w:t xml:space="preserve"> Ingresa el porcentaje de cobro por devolución de cheques, si aplica.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Usuario elabora sanción:</w:t>
      </w:r>
      <w:r w:rsidDel="00000000" w:rsidR="00000000" w:rsidRPr="00000000">
        <w:rPr>
          <w:sz w:val="24"/>
          <w:szCs w:val="24"/>
          <w:rtl w:val="0"/>
        </w:rPr>
        <w:t xml:space="preserve"> Selecciona el usuario responsable de elaborar las sanciones.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Cuenta contable caja:</w:t>
      </w:r>
      <w:r w:rsidDel="00000000" w:rsidR="00000000" w:rsidRPr="00000000">
        <w:rPr>
          <w:sz w:val="24"/>
          <w:szCs w:val="24"/>
          <w:rtl w:val="0"/>
        </w:rPr>
        <w:t xml:space="preserve"> Selecciona el código de la cuenta contable correspondiente a la caja, facilitando la correcta contabilización de los movimientos de efectivo.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de costos ingresos:</w:t>
      </w:r>
      <w:r w:rsidDel="00000000" w:rsidR="00000000" w:rsidRPr="00000000">
        <w:rPr>
          <w:sz w:val="24"/>
          <w:szCs w:val="24"/>
          <w:rtl w:val="0"/>
        </w:rPr>
        <w:t xml:space="preserve"> Selecciona el código del centro de costos al cual se dirigirán los ingresos, asegurando una correcta asignación y seguimiento de los mismos.</w:t>
      </w:r>
    </w:p>
    <w:p w:rsidR="00000000" w:rsidDel="00000000" w:rsidP="00000000" w:rsidRDefault="00000000" w:rsidRPr="00000000" w14:paraId="00000070">
      <w:pPr>
        <w:spacing w:after="240" w:before="240" w:line="24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Estas configuraciones son fundamentales para mantener un control preciso y eficiente de las operaciones financieras dentro del módulo de tesorería.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pmpgshmcgzw5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Código del centro de costos</w:t>
      </w:r>
    </w:p>
    <w:p w:rsidR="00000000" w:rsidDel="00000000" w:rsidP="00000000" w:rsidRDefault="00000000" w:rsidRPr="00000000" w14:paraId="0000007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Como </w:t>
      </w:r>
      <w:r w:rsidDel="00000000" w:rsidR="00000000" w:rsidRPr="00000000">
        <w:rPr>
          <w:rtl w:val="0"/>
        </w:rPr>
        <w:t xml:space="preserve">usuario del sistema,</w:t>
      </w:r>
      <w:r w:rsidDel="00000000" w:rsidR="00000000" w:rsidRPr="00000000">
        <w:rPr>
          <w:b w:val="1"/>
          <w:rtl w:val="0"/>
        </w:rPr>
        <w:br w:type="textWrapping"/>
        <w:t xml:space="preserve">Quiero </w:t>
      </w:r>
      <w:r w:rsidDel="00000000" w:rsidR="00000000" w:rsidRPr="00000000">
        <w:rPr>
          <w:rtl w:val="0"/>
        </w:rPr>
        <w:t xml:space="preserve">ver el campo del código del centro de costos completado automáticamente</w:t>
      </w:r>
      <w:r w:rsidDel="00000000" w:rsidR="00000000" w:rsidRPr="00000000">
        <w:rPr>
          <w:b w:val="1"/>
          <w:rtl w:val="0"/>
        </w:rPr>
        <w:br w:type="textWrapping"/>
        <w:t xml:space="preserve">Para </w:t>
      </w:r>
      <w:r w:rsidDel="00000000" w:rsidR="00000000" w:rsidRPr="00000000">
        <w:rPr>
          <w:rtl w:val="0"/>
        </w:rPr>
        <w:t xml:space="preserve">asegurarme de que no necesito ingresar datos manualmente.</w:t>
      </w:r>
    </w:p>
    <w:p w:rsidR="00000000" w:rsidDel="00000000" w:rsidP="00000000" w:rsidRDefault="00000000" w:rsidRPr="00000000" w14:paraId="0000007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4">
      <w:pPr>
        <w:numPr>
          <w:ilvl w:val="0"/>
          <w:numId w:val="15"/>
        </w:numPr>
        <w:spacing w:after="240" w:before="24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 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veo un campo de entrada para el código del centro de costos que está completado automáticamente.</w:t>
      </w:r>
    </w:p>
    <w:p w:rsidR="00000000" w:rsidDel="00000000" w:rsidP="00000000" w:rsidRDefault="00000000" w:rsidRPr="00000000" w14:paraId="00000075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El campo de código del centro de costos debe ser un campo de entrada deshabilitado para la edición manual.</w:t>
      </w:r>
    </w:p>
    <w:p w:rsidR="00000000" w:rsidDel="00000000" w:rsidP="00000000" w:rsidRDefault="00000000" w:rsidRPr="00000000" w14:paraId="00000079">
      <w:pPr>
        <w:numPr>
          <w:ilvl w:val="0"/>
          <w:numId w:val="17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El valor del campo debe completarse automáticamente basado en la lógica predefinida del sistema.</w:t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93v7959vxsz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Cuenta contable de caja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código de la cuenta contable correspondiente a la caja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facilitar la correcta contabilización de los movimientos de efectivo.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seleccionar el código de la cuenta contable correspondiente a la caja de una lista desplegable.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debe ser un desplegable que muestre todos los códigos de las cuentas contables disponibles.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usuario debe poder seleccionar un código de la lista desplegable.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campo debe aceptar solo valores numéricos correspondientes a los códigos de cuenta.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selección debe ser validada antes de guardar los cambios.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ikfo3plwfx8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Fecha del sistema</w:t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ajustar la fecha del sistema específicamente para el módulo de tesorería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la precisión temporal de las transacciones financieras.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  <w:tab/>
        <w:tab/>
        <w:t xml:space="preserve"> </w:t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ver un campo de entrada para la fecha del sistema con un botón de calendario.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fecha del sistema,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de calendario,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se despliega un calendario donde puedo seleccionar la fecha deseada.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seleccionando una fecha en el calendario,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una fecha,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solo puedo seleccionar fechas pasadas o la fecha actual del año, y no se permiten fechas futuras.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 fecha debe tener un botón anidado con el ícono de un calendario.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interactuar con el botón del calendario, debe desplegarse un calendario emergente.</w:t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sistema debe restringir la selección de fechas a períodos futuros.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7uk0zfhrezn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Ingresos de centro de costos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código del centro de costos al cual se dirigirán los ingresos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una correcta asignación y seguimiento de los mismos.</w:t>
      </w:r>
    </w:p>
    <w:p w:rsidR="00000000" w:rsidDel="00000000" w:rsidP="00000000" w:rsidRDefault="00000000" w:rsidRPr="00000000" w14:paraId="0000009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ver un campo de entrada para los ingresos del centro de costos con un botón anidado.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ingresos del centro de costos,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anidado,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se despliega un modal donde puedo seleccionar el código del centro de costos.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 ingresos del centro de costos debe tener un botón anidado.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interactuar con el botón anidado, debe desplegarse un modal emergente.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modal debe permitir la selección del código del centro de costos.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pb6hmuw2nbh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Modal de selección del centro de costos</w:t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un centro de costos de una lista mediante un modal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asignar correctamente los ingresos al centro de costos correspondiente.</w:t>
      </w:r>
    </w:p>
    <w:p w:rsidR="00000000" w:rsidDel="00000000" w:rsidP="00000000" w:rsidRDefault="00000000" w:rsidRPr="00000000" w14:paraId="000000A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ingresos del centro de costos en "Parámetros del Sistema" del módulo de tesorería,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anidado para seleccionar un centro de costos,</w:t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se abre un modal titulado "Centro de Costos".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modal de "Centro de Costos",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utilizo el buscador para encontrar un centro de costos específico,</w:t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la tabla muestra una lista de centros de costos con las columnas "Código del centro de costos" y "Descripción".</w:t>
      </w:r>
    </w:p>
    <w:p w:rsidR="00000000" w:rsidDel="00000000" w:rsidP="00000000" w:rsidRDefault="00000000" w:rsidRPr="00000000" w14:paraId="000000A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tabla de centros de costos,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un centro de costos haciendo clic en él,</w:t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centro de costos seleccionado se resalta.</w:t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modal de "Centro de Costos",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"Confirmar",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centro de costos seleccionado se asigna al campo correspondiente en el formulario de "Ingresos de centro de costos".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modal de "Centro de Costos",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"Cancelar",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modal se cierra sin realizar cambios.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modal debe incluir un título claro como "Centro de Costos".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tabla dentro del modal debe permitir la búsqueda y mostrar las columnas "Código del centro de costos" y "Descripción".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un centro de costos, debe resaltarse visualmente.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 haber botones "Confirmar" y "Cancelar" en la parte inferior del modal.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modal debe cerrarse correctamente al hacer clic en "Cancelar" sin realizar cambios.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krptceg892j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Días de legalización de avances</w:t>
      </w:r>
    </w:p>
    <w:p w:rsidR="00000000" w:rsidDel="00000000" w:rsidP="00000000" w:rsidRDefault="00000000" w:rsidRPr="00000000" w14:paraId="000000B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ingresar el tiempo límite para la legalización de avances en días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gestionar adecuadamente los plazos y cumplimientos.</w:t>
      </w:r>
    </w:p>
    <w:p w:rsidR="00000000" w:rsidDel="00000000" w:rsidP="00000000" w:rsidRDefault="00000000" w:rsidRPr="00000000" w14:paraId="000000B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veo un campo de entrada numérica para los días de legalización de avances.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días de legalización de avances,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ingreso un número positivo de máximo dos dígitos,</w:t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la base de datos registra estos números como días para la legalización.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días de legalización de avances,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intento ingresar un número negativo,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sistema no lo permite y muestra un mensaje de error.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debe aceptar solo caracteres numéricos.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valor ingresado debe estar limitado a un máximo de dos dígitos.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se deben permitir números negativos.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entrada de datos debe ser validada antes de ser guardada en la base de datos.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7q6z12ksw5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Usuario que elabora la sanción</w:t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usuario que elabora la sanción por devolución de cheques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la correcta atribución y seguimiento de responsabilidades.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veo un campo de entrada para el usuario que elabora la sanción.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usuario que elabora la sanción,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anidado para seleccionar el usuario,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se abre un modal donde puedo seleccionar al usuario correspondiente.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debe tener un botón anidado con un icono adecuado.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interactuar con el botón anidado, debe desplegarse un modal emergente.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modal debe permitir la selección del usuario que elabora la sanción por devolución de cheques.</w:t>
      </w:r>
    </w:p>
    <w:p w:rsidR="00000000" w:rsidDel="00000000" w:rsidP="00000000" w:rsidRDefault="00000000" w:rsidRPr="00000000" w14:paraId="000000C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96om2tcedgq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Porcentaje de sanción por devolución de cheques</w:t>
      </w:r>
    </w:p>
    <w:p w:rsidR="00000000" w:rsidDel="00000000" w:rsidP="00000000" w:rsidRDefault="00000000" w:rsidRPr="00000000" w14:paraId="000000C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ingresar el porcentaje de sanción por devolución de cheques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aplicar automáticamente el símbolo '%' al valor ingresado.</w:t>
      </w:r>
    </w:p>
    <w:p w:rsidR="00000000" w:rsidDel="00000000" w:rsidP="00000000" w:rsidRDefault="00000000" w:rsidRPr="00000000" w14:paraId="000000C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navego a "Parámetros del Sistema" en el módulo de tesorería,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veo un campo de entrada numérica para el porcentaje de sanción.</w:t>
      </w:r>
    </w:p>
    <w:p w:rsidR="00000000" w:rsidDel="00000000" w:rsidP="00000000" w:rsidRDefault="00000000" w:rsidRPr="00000000" w14:paraId="000000CB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campo de porcentaje de sanción,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ingreso un número entero o decimal con máximo un decimal,</w:t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sistema agrega automáticamente el símbolo '%' al final del valor ingresado.</w:t>
      </w:r>
    </w:p>
    <w:p w:rsidR="00000000" w:rsidDel="00000000" w:rsidP="00000000" w:rsidRDefault="00000000" w:rsidRPr="00000000" w14:paraId="000000C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C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campo debe aceptar caracteres numéricos y decimales.</w:t>
      </w:r>
    </w:p>
    <w:p w:rsidR="00000000" w:rsidDel="00000000" w:rsidP="00000000" w:rsidRDefault="00000000" w:rsidRPr="00000000" w14:paraId="000000C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sistema debe limitar el valor ingresado a un máximo de un decimal.</w:t>
      </w:r>
    </w:p>
    <w:p w:rsidR="00000000" w:rsidDel="00000000" w:rsidP="00000000" w:rsidRDefault="00000000" w:rsidRPr="00000000" w14:paraId="000000C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valor máximo que se ingresará es 100%</w:t>
      </w:r>
    </w:p>
    <w:p w:rsidR="00000000" w:rsidDel="00000000" w:rsidP="00000000" w:rsidRDefault="00000000" w:rsidRPr="00000000" w14:paraId="000000D0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Después de ingresar el número, el sistema debe agregar automáticamente el símbolo '%' para indicar el porcentaje.</w:t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rgrf5-5tD2c9EhFMeLpthy_nMQxJ8g7g/edit#heading=h.49x2ik5" TargetMode="External"/><Relationship Id="rId10" Type="http://schemas.openxmlformats.org/officeDocument/2006/relationships/hyperlink" Target="https://docs.google.com/document/d/1rgrf5-5tD2c9EhFMeLpthy_nMQxJ8g7g/edit#heading=h.1pxezwc" TargetMode="External"/><Relationship Id="rId13" Type="http://schemas.openxmlformats.org/officeDocument/2006/relationships/hyperlink" Target="https://docs.google.com/document/d/1rgrf5-5tD2c9EhFMeLpthy_nMQxJ8g7g/edit#heading=h.nmf14n" TargetMode="External"/><Relationship Id="rId12" Type="http://schemas.openxmlformats.org/officeDocument/2006/relationships/hyperlink" Target="https://docs.google.com/document/d/1rgrf5-5tD2c9EhFMeLpthy_nMQxJ8g7g/edit#heading=h.32hioq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rgrf5-5tD2c9EhFMeLpthy_nMQxJ8g7g/edit#heading=h.3whwml4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rgrf5-5tD2c9EhFMeLpthy_nMQxJ8g7g/edit#heading=h.2xcytpi" TargetMode="External"/><Relationship Id="rId8" Type="http://schemas.openxmlformats.org/officeDocument/2006/relationships/hyperlink" Target="https://docs.google.com/document/d/1rgrf5-5tD2c9EhFMeLpthy_nMQxJ8g7g/edit#heading=h.1ci93x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